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5484"/>
      </w:tblGrid>
      <w:tr w:rsidR="00FA0483" w:rsidRPr="00FA0483" w14:paraId="2B4B8996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9CA1E" w14:textId="77777777" w:rsidR="00FA0483" w:rsidRPr="00A31D26" w:rsidRDefault="00FA0483" w:rsidP="00FA048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Informačný list predmetu</w:t>
            </w:r>
          </w:p>
        </w:tc>
      </w:tr>
      <w:tr w:rsidR="00FA0483" w:rsidRPr="00FA0483" w14:paraId="2CBB5BFF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A0B2C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Vysoká škola: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Vysoká škola zdravotníctva a sociálnej práce sv. Alžbety v Bratislave</w:t>
            </w:r>
          </w:p>
        </w:tc>
      </w:tr>
      <w:tr w:rsidR="00FA0483" w:rsidRPr="00FA0483" w14:paraId="6341EBF0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50447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Pracovisko: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Katedra psychológie, Bratislava </w:t>
            </w:r>
          </w:p>
        </w:tc>
      </w:tr>
      <w:tr w:rsidR="00FA0483" w:rsidRPr="00FA0483" w14:paraId="111BB46F" w14:textId="77777777" w:rsidTr="00EA77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52F59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Kód predmetu: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0-3117x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66F61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 xml:space="preserve">Názov predmetu: 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Novodobé dejiny Slovenska</w:t>
            </w:r>
          </w:p>
        </w:tc>
      </w:tr>
      <w:tr w:rsidR="00FA0483" w:rsidRPr="00FA0483" w14:paraId="0BE4859C" w14:textId="77777777" w:rsidTr="00EA770F">
        <w:trPr>
          <w:trHeight w:val="5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15B49" w14:textId="77777777" w:rsidR="00812AE5" w:rsidRPr="00A31D26" w:rsidRDefault="00FA0483" w:rsidP="00812AE5">
            <w:pPr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Druh, rozsah a metóda vzdelávacích činností: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 </w:t>
            </w:r>
          </w:p>
          <w:p w14:paraId="52734055" w14:textId="77777777" w:rsidR="00812AE5" w:rsidRPr="00A31D26" w:rsidRDefault="00812AE5" w:rsidP="00812AE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A31D26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2A77D3F2" w14:textId="3C3F0751" w:rsidR="00812AE5" w:rsidRPr="00A31D26" w:rsidRDefault="00812AE5" w:rsidP="00812AE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2 hod./týždeň 1 hod. prednáška, 1 hod. seminár</w:t>
            </w:r>
          </w:p>
          <w:p w14:paraId="7CE22CFB" w14:textId="31A838D8" w:rsidR="00FA0483" w:rsidRPr="00A31D26" w:rsidRDefault="00812AE5" w:rsidP="00812AE5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A31D26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1A2EE6">
              <w:rPr>
                <w:rFonts w:eastAsia="Times New Roman" w:cstheme="minorHAnsi"/>
                <w:sz w:val="16"/>
                <w:szCs w:val="16"/>
                <w:lang w:eastAsia="sk-SK"/>
              </w:rPr>
              <w:t>, Elix)</w:t>
            </w:r>
            <w:r w:rsidRPr="00A31D26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, kombinovaná; </w:t>
            </w:r>
            <w:r w:rsidR="00FA0483"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forma prezenčná (24 hod.), konzultácie s pedagógom, samoštúdium, seminárna práca (51 hod.), spolu 75 hod.</w:t>
            </w:r>
          </w:p>
        </w:tc>
      </w:tr>
      <w:tr w:rsidR="00FA0483" w:rsidRPr="00FA0483" w14:paraId="18D1BF58" w14:textId="77777777" w:rsidTr="00EA770F">
        <w:trPr>
          <w:trHeight w:val="28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65EDA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Počet kreditov: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3 </w:t>
            </w:r>
          </w:p>
        </w:tc>
      </w:tr>
      <w:tr w:rsidR="00FA0483" w:rsidRPr="00FA0483" w14:paraId="22FA9450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46E5" w14:textId="66D0D9F9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Odporúčaný semester/trimester štúdia: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1. semester</w:t>
            </w:r>
          </w:p>
        </w:tc>
      </w:tr>
      <w:tr w:rsidR="00FA0483" w:rsidRPr="00FA0483" w14:paraId="01358D0C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881BB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Stupeň štúdia: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1. stupeň (bakalársky)</w:t>
            </w:r>
          </w:p>
        </w:tc>
      </w:tr>
      <w:tr w:rsidR="00FA0483" w:rsidRPr="00FA0483" w14:paraId="45E88CFB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0BBFB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Podmieňujúce predmety: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bez podmienenia</w:t>
            </w:r>
          </w:p>
        </w:tc>
      </w:tr>
      <w:tr w:rsidR="00FA0483" w:rsidRPr="00FA0483" w14:paraId="1CED3008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54923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Podmienky na absolvovanie predmetu: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  Na absolvovanie predmetu je potrebná aktívna účasť na výučbových aktivitách a úspešné absolvovanie, a overenie vzdelávacích výstupov.</w:t>
            </w:r>
          </w:p>
          <w:p w14:paraId="7F836FEB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Študent/ka môže počas semestra získať maximálne 100 bodov za jednotlivé časti skúšky.</w:t>
            </w:r>
          </w:p>
          <w:p w14:paraId="70699104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FA0483" w:rsidRPr="00FA0483" w14:paraId="6D1EFF72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853D5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 xml:space="preserve">Výsledky vzdelávania: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4654"/>
              <w:gridCol w:w="1461"/>
              <w:gridCol w:w="2288"/>
            </w:tblGrid>
            <w:tr w:rsidR="00FA0483" w:rsidRPr="00A31D26" w14:paraId="79586658" w14:textId="77777777" w:rsidTr="00EA770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503AC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Výstup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AA989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Deskriptor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06D49F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Forma</w:t>
                  </w:r>
                </w:p>
                <w:p w14:paraId="3117A850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vzdelávania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A0C2A7" w14:textId="77777777" w:rsidR="00FA0483" w:rsidRPr="00A31D26" w:rsidRDefault="00FA0483" w:rsidP="00FA0483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Metóda hodnotenia / overenia VV: spolu 100 bodov</w:t>
                  </w:r>
                </w:p>
              </w:tc>
            </w:tr>
            <w:tr w:rsidR="00FA0483" w:rsidRPr="00A31D26" w14:paraId="5605AA25" w14:textId="77777777" w:rsidTr="00EA770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5B2A8A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VV1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7BD19D" w14:textId="656E7A33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Zameranie na vedomosti: Študenti poznajú dejiny 20. storočia. Majú vedomosť o kľúčových dátumoch, udalostiach. Študenti poznajú osobnosti 20. storočia</w:t>
                  </w:r>
                  <w:r w:rsidR="00E62CE5"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, i</w:t>
                  </w: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 xml:space="preserve">ch postoje, životný príbeh.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2559F0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Hromadná prednáška + samoštúdium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8273B" w14:textId="77777777" w:rsidR="00FA0483" w:rsidRPr="00A31D26" w:rsidRDefault="00FA0483" w:rsidP="00FA0483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Test (max. 20 bodov  ) % úspešnosti 61 % - 12 b</w:t>
                  </w:r>
                </w:p>
              </w:tc>
            </w:tr>
            <w:tr w:rsidR="00FA0483" w:rsidRPr="00A31D26" w14:paraId="688243BF" w14:textId="77777777" w:rsidTr="00EA770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5D319F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VV2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4574FB" w14:textId="05320E8D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Zameranie na vedomosti: Študenti vedia pomenovať totalitne režimy, ich predstaviteľov a zápas Slovenska o viac slobody a demokracie. Študenti budú schopní plánovať, zrealizovať a vyhodnotiť postup jednotlivých aktérov dejín 20. storočia. Vedia identifikovať kvalitatívne a kvantitatívne ukazovatele, ktoré otvárajú cestu k extrémizmu a totalitným režimom a tým zmerať reálny dopad podobných projektov (a ich nebezpečenstvo) v súčasnosti. Študenti sú schopní pomenovať niektoré problémy extrémizmu vo svojej komunite a vyhodnotiť ich riešiteľnosť vlastnými silami, prípadne s pomocou.</w:t>
                  </w:r>
                </w:p>
                <w:p w14:paraId="4FA5A151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2A7BFE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Hromadná prednáška + samoštúdium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37167" w14:textId="77777777" w:rsidR="00FA0483" w:rsidRPr="00A31D26" w:rsidRDefault="00FA0483" w:rsidP="00FA0483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Test (max. 20 bodov  )% úspešnosti 61 % - 12 b</w:t>
                  </w:r>
                </w:p>
              </w:tc>
            </w:tr>
            <w:tr w:rsidR="00FA0483" w:rsidRPr="00A31D26" w14:paraId="6DE7AE8A" w14:textId="77777777" w:rsidTr="00EA770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6DF397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VV3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26D5B3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 xml:space="preserve">Zameranie na zručnosti: </w:t>
                  </w:r>
                  <w:r w:rsidRPr="00A31D26">
                    <w:rPr>
                      <w:rFonts w:eastAsia="Calibri" w:cstheme="minorHAnsi"/>
                      <w:color w:val="000000"/>
                      <w:sz w:val="16"/>
                      <w:szCs w:val="16"/>
                      <w:lang w:eastAsia="sk-SK"/>
                    </w:rPr>
                    <w:t>Študenti neostanú demotivovaní, ak niečo hneď nevyjde, ale skúšajú hľadať nové cesty za pomoci mentoringu a čítania životných príbehov ľudí, ktorí sa nepoddali ani v koncentračných táboroch, či väzniciach komunistického režimu. Študenti vnímajú, že je v rámci realizácie projektu dôležité komunikovať tak, aby boli všetci dostatočne informovaní a každý mohol vyjadriť svoj názor s tým, že bude vypočutý. Zároveň vedia odborne diskutovať na základe preštudovaného a poznaného.</w:t>
                  </w:r>
                </w:p>
                <w:p w14:paraId="35E118CF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17C71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Hromadná prednáška + samoštúdium + kolokviálna diskusia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8FBA37" w14:textId="77777777" w:rsidR="00FA0483" w:rsidRPr="00A31D26" w:rsidRDefault="00FA0483" w:rsidP="00FA0483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Hodnotenie samostatnej písomnej práce zameranej na porozumenie a interpretáciu vybranej problematiky z okruhu dejín 20. storočia.  (max. 45 bodov) % úspešnosti 61 % = 27 bodov</w:t>
                  </w:r>
                </w:p>
              </w:tc>
            </w:tr>
            <w:tr w:rsidR="00FA0483" w:rsidRPr="00A31D26" w14:paraId="2E3E71EF" w14:textId="77777777" w:rsidTr="00EA770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1FC6D0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sk-SK"/>
                    </w:rPr>
                    <w:t>VV4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AFBF2" w14:textId="571C1768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 xml:space="preserve">Zameranie na kompetencie: </w:t>
                  </w:r>
                  <w:r w:rsidRPr="00A31D26">
                    <w:rPr>
                      <w:rFonts w:eastAsia="Calibri" w:cstheme="minorHAnsi"/>
                      <w:color w:val="000000"/>
                      <w:sz w:val="16"/>
                      <w:szCs w:val="16"/>
                      <w:lang w:eastAsia="sk-SK"/>
                    </w:rPr>
                    <w:t xml:space="preserve">Študenti majú dôveru v seba samého ako človeka schopného ovplyvniť dianie vo svojej komunite. V duchu hesla: vidieť, posúdiť, konať – príklad dobrej praxe v našich dejinách. Študenti sú pripravení (t. j. vedia zaujať postoj a dokážu sa zamyslieť nad tým, čo by chceli zmeniť, aký problém chcú riešiť) a aké hodnoty </w:t>
                  </w:r>
                  <w:r w:rsidRPr="00A31D26">
                    <w:rPr>
                      <w:rFonts w:eastAsia="Calibri" w:cstheme="minorHAnsi"/>
                      <w:color w:val="000000"/>
                      <w:sz w:val="16"/>
                      <w:szCs w:val="16"/>
                      <w:lang w:eastAsia="sk-SK"/>
                    </w:rPr>
                    <w:lastRenderedPageBreak/>
                    <w:t xml:space="preserve">treba rešpektovať v spoločnosti cez poznanie dobrých i zlých skúsenosti v našich dejinách.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0396D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lastRenderedPageBreak/>
                    <w:t>Hromadná prednáška + samoštúdium + kolokviálna diskusia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7BB26" w14:textId="77777777" w:rsidR="00FA0483" w:rsidRPr="00A31D26" w:rsidRDefault="00FA0483" w:rsidP="00FA0483">
                  <w:pPr>
                    <w:ind w:left="4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Prezentácia písomnej práce (max 15 bodov) % úspešnosti 61 % = 9 bodov</w:t>
                  </w:r>
                </w:p>
                <w:p w14:paraId="3F03959E" w14:textId="77777777" w:rsidR="00FA0483" w:rsidRPr="00A31D26" w:rsidRDefault="00FA0483" w:rsidP="00FA0483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  <w:p w14:paraId="078FAF22" w14:textId="77777777" w:rsidR="00FA0483" w:rsidRPr="00A31D26" w:rsidRDefault="00FA0483" w:rsidP="00FA0483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</w:tr>
          </w:tbl>
          <w:p w14:paraId="2CA5BBB6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</w:tc>
      </w:tr>
      <w:tr w:rsidR="00FA0483" w:rsidRPr="00FA0483" w14:paraId="12250592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A9972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Stručná osnova predmetu: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 </w:t>
            </w:r>
          </w:p>
          <w:p w14:paraId="26283EC0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Dejiny v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dátumoch (od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roku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1950</w:t>
            </w:r>
            <w:r w:rsidRPr="00A31D26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do r.</w:t>
            </w:r>
            <w:r w:rsidRPr="00A31D26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2003)</w:t>
            </w:r>
          </w:p>
          <w:p w14:paraId="70FC1733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Osobnosti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20.</w:t>
            </w:r>
            <w:r w:rsidRPr="00A31D26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storočia</w:t>
            </w:r>
          </w:p>
          <w:p w14:paraId="1212FC5C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Deň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nespravodlivo</w:t>
            </w:r>
            <w:r w:rsidRPr="00A31D2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stíhaných</w:t>
            </w:r>
            <w:r w:rsidRPr="00A31D2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Akcia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7D682092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Totalitné</w:t>
            </w:r>
            <w:r w:rsidRPr="00A31D26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režimy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(spoločné</w:t>
            </w:r>
            <w:r w:rsidRPr="00A31D26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znaky)</w:t>
            </w:r>
          </w:p>
          <w:p w14:paraId="1EB6885D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Obete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totalitných</w:t>
            </w:r>
            <w:r w:rsidRPr="00A31D26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režimov</w:t>
            </w:r>
          </w:p>
          <w:p w14:paraId="5B9A0D0F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Rok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1968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31D2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Alexander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Dubček</w:t>
            </w:r>
          </w:p>
          <w:p w14:paraId="3FF3D7E8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Stavba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31D2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pád</w:t>
            </w:r>
            <w:r w:rsidRPr="00A31D26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berlínskeho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múru</w:t>
            </w:r>
          </w:p>
          <w:p w14:paraId="08AEC8DC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Poľská</w:t>
            </w:r>
            <w:r w:rsidRPr="00A31D2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„Solidarita“,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Charta</w:t>
            </w:r>
            <w:r w:rsidRPr="00A31D26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77,</w:t>
            </w:r>
            <w:r w:rsidRPr="00A31D26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maďarský</w:t>
            </w:r>
            <w:r w:rsidRPr="00A31D26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„gulášový</w:t>
            </w:r>
            <w:r w:rsidRPr="00A31D2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komunizmus“</w:t>
            </w:r>
          </w:p>
          <w:p w14:paraId="5E76ADFD" w14:textId="77777777" w:rsidR="005729DE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Cesta</w:t>
            </w:r>
            <w:r w:rsidRPr="00A31D2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k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Sviečkovej</w:t>
            </w:r>
            <w:r w:rsidRPr="00A31D2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manifestácií</w:t>
            </w:r>
            <w:r w:rsidRPr="00A31D2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31D2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Sviečková</w:t>
            </w:r>
            <w:r w:rsidRPr="00A31D2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manifestácia</w:t>
            </w:r>
          </w:p>
          <w:p w14:paraId="1DAE3D5B" w14:textId="77777777" w:rsidR="00FA0483" w:rsidRPr="00A31D26" w:rsidRDefault="005729DE" w:rsidP="00C32E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</w:tabs>
              <w:spacing w:after="160" w:line="259" w:lineRule="auto"/>
              <w:ind w:left="782" w:hanging="357"/>
              <w:rPr>
                <w:rFonts w:asciiTheme="minorHAnsi" w:hAnsiTheme="minorHAnsi" w:cstheme="minorHAnsi"/>
                <w:sz w:val="16"/>
                <w:szCs w:val="16"/>
              </w:rPr>
            </w:pPr>
            <w:r w:rsidRPr="00A31D2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Rok</w:t>
            </w:r>
            <w:r w:rsidRPr="00A31D2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1989</w:t>
            </w:r>
            <w:r w:rsidRPr="00A31D2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A31D26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kontexte</w:t>
            </w:r>
            <w:r w:rsidRPr="00A31D26">
              <w:rPr>
                <w:rFonts w:asciiTheme="minorHAnsi" w:hAnsiTheme="minorHAnsi" w:cstheme="minorHAnsi"/>
                <w:spacing w:val="-9"/>
                <w:sz w:val="16"/>
                <w:szCs w:val="16"/>
              </w:rPr>
              <w:t xml:space="preserve"> </w:t>
            </w:r>
            <w:r w:rsidRPr="00A31D26">
              <w:rPr>
                <w:rFonts w:asciiTheme="minorHAnsi" w:hAnsiTheme="minorHAnsi" w:cstheme="minorHAnsi"/>
                <w:sz w:val="16"/>
                <w:szCs w:val="16"/>
              </w:rPr>
              <w:t>dejín</w:t>
            </w:r>
          </w:p>
          <w:p w14:paraId="43184EDC" w14:textId="77777777" w:rsidR="00C32EB9" w:rsidRPr="00A31D26" w:rsidRDefault="00C32EB9" w:rsidP="00C32EB9">
            <w:pPr>
              <w:pStyle w:val="TableParagraph"/>
              <w:tabs>
                <w:tab w:val="left" w:pos="434"/>
                <w:tab w:val="left" w:pos="435"/>
              </w:tabs>
              <w:spacing w:before="4" w:line="189" w:lineRule="exact"/>
              <w:ind w:left="788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3AF065" w14:textId="0747899B" w:rsidR="00E432A2" w:rsidRPr="00A31D26" w:rsidRDefault="00E432A2" w:rsidP="00E432A2">
            <w:pPr>
              <w:pStyle w:val="TableParagraph"/>
              <w:tabs>
                <w:tab w:val="left" w:pos="434"/>
                <w:tab w:val="left" w:pos="435"/>
              </w:tabs>
              <w:spacing w:before="4" w:line="189" w:lineRule="exact"/>
              <w:ind w:left="78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A0483" w:rsidRPr="00FA0483" w14:paraId="04362CC3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37254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Odporúčaná literatúra: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 </w:t>
            </w:r>
          </w:p>
          <w:p w14:paraId="6955D482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NEUPAUER, F. 2021. Totalitné režimy. In: ZAJAC, P. – GONDA, P.: Búranie mýtov. Bratislava, 2021</w:t>
            </w:r>
          </w:p>
          <w:p w14:paraId="1CC670D2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NEUPAUER, F. 2021. Silvester Krčméry. Bratislava : Nenápadní hrdinovia, 2021.</w:t>
            </w:r>
          </w:p>
          <w:p w14:paraId="03E2E9DB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KAMENEC, I. 2020. Po stopách tragédie. Bratislava : Premedia, 2020. </w:t>
            </w:r>
          </w:p>
          <w:p w14:paraId="33322790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PALKO, V. 2020. Ostro sledovaná hranica. Bratislava : Ústav pamäti národa, 2020.</w:t>
            </w:r>
          </w:p>
          <w:p w14:paraId="26249136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ORAVCOVÁ, M. 2020. Akcia B. Bratislava : Ústav pamäti národa, 2020.</w:t>
            </w:r>
          </w:p>
          <w:p w14:paraId="63E38C8C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RYCHLÍK, J. 2020. Československo v období socialismu 1945 – 1989. Praha : Vyšehrad, 2020</w:t>
            </w:r>
          </w:p>
          <w:p w14:paraId="2B93BF16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RYCHLÍK, J. 2015. Česi a Slováci ve 20. století. Praha : Vyšehrad, 2015</w:t>
            </w:r>
          </w:p>
          <w:p w14:paraId="5E167BDE" w14:textId="77777777" w:rsidR="00FA0483" w:rsidRPr="00A31D26" w:rsidRDefault="00FA0483" w:rsidP="00FA0483">
            <w:pPr>
              <w:ind w:firstLine="22"/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PEŠEK, J. 2014. Štátna moc a spoločnosť na Slovensku: 1945 – 1948 – 1989. Bratislava : SAV, 2014.</w:t>
            </w:r>
          </w:p>
          <w:p w14:paraId="1F9ADB6D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LIPTÁK, Ľ. 2011. Slovensko v 20. storočí. Bratislava: Kaligram, 2011..</w:t>
            </w:r>
          </w:p>
          <w:p w14:paraId="12E0AE08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PRŮCHA, V. a kol. 2009. Hospodářské a sociální dějiny Československa 1918 – 1992. Díl 2. Období 1945 – 1992. Brno: Doplněk, 2009. </w:t>
            </w:r>
          </w:p>
          <w:p w14:paraId="50811CAE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 xml:space="preserve">Film: 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dokumenty ČT (https://www.ceskatelevize.cz/ivysilani/dokumenty), Krátka dlhá cesta (Fedor Gál), Nikdy nezhasne (Peter Vlček) a i. </w:t>
            </w:r>
          </w:p>
        </w:tc>
      </w:tr>
      <w:tr w:rsidR="00FA0483" w:rsidRPr="00FA0483" w14:paraId="50D69A53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FD762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Jazyk, ktorého znalosť je potrebná na absolvovanie predmetu: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slovenský jazyk </w:t>
            </w:r>
          </w:p>
        </w:tc>
      </w:tr>
      <w:tr w:rsidR="00FA0483" w:rsidRPr="00FA0483" w14:paraId="03F03F5C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B462E" w14:textId="4A57F79E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Poznámky: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F821BA"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výberový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predmet</w:t>
            </w:r>
          </w:p>
        </w:tc>
      </w:tr>
      <w:tr w:rsidR="00FA0483" w:rsidRPr="00FA0483" w14:paraId="52AFEAB0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B6E6F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Hodnotenie predmetov </w:t>
            </w:r>
          </w:p>
          <w:p w14:paraId="5B887323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Celkový počet hodnotených študentov: 354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1559"/>
              <w:gridCol w:w="1559"/>
              <w:gridCol w:w="1701"/>
              <w:gridCol w:w="1560"/>
              <w:gridCol w:w="1275"/>
            </w:tblGrid>
            <w:tr w:rsidR="00FA0483" w:rsidRPr="00A31D26" w14:paraId="162848DB" w14:textId="77777777" w:rsidTr="00EA770F"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CB5E540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28926F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B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86590E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C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1358C8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41E3AC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C8105C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FX</w:t>
                  </w:r>
                </w:p>
              </w:tc>
            </w:tr>
            <w:tr w:rsidR="00FA0483" w:rsidRPr="00A31D26" w14:paraId="2F1F4F83" w14:textId="77777777" w:rsidTr="00EA770F">
              <w:tc>
                <w:tcPr>
                  <w:tcW w:w="1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27FAC37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33,05 %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FE70DE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20,34 %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3CBD4B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9,04 %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736B0C3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4,24 %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280827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29,94 %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CD7571" w14:textId="77777777" w:rsidR="00FA0483" w:rsidRPr="00A31D26" w:rsidRDefault="00FA0483" w:rsidP="00FA0483">
                  <w:pPr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sk-SK"/>
                    </w:rPr>
                  </w:pPr>
                  <w:r w:rsidRPr="00A31D26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sk-SK"/>
                    </w:rPr>
                    <w:t>3,39 %</w:t>
                  </w:r>
                </w:p>
              </w:tc>
            </w:tr>
          </w:tbl>
          <w:p w14:paraId="5F3A17CD" w14:textId="77777777" w:rsidR="00FA0483" w:rsidRPr="00A31D26" w:rsidRDefault="00FA0483" w:rsidP="00FA0483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</w:p>
        </w:tc>
      </w:tr>
      <w:tr w:rsidR="00FA0483" w:rsidRPr="00FA0483" w14:paraId="4A846711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97684" w14:textId="72D3907D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Vyučujúci: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 </w:t>
            </w:r>
            <w:r w:rsidR="00ED3A55"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>Mgr. František Neupauer, PhD. – prednášky, semináre</w:t>
            </w:r>
          </w:p>
        </w:tc>
      </w:tr>
      <w:tr w:rsidR="00FA0483" w:rsidRPr="00FA0483" w14:paraId="52E64257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2CB18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Dátum poslednej zmeny: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21.8.2023</w:t>
            </w:r>
          </w:p>
        </w:tc>
      </w:tr>
      <w:tr w:rsidR="00FA0483" w:rsidRPr="00FA0483" w14:paraId="2175B0A9" w14:textId="77777777" w:rsidTr="00EA77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BEFA6" w14:textId="77777777" w:rsidR="00FA0483" w:rsidRPr="00A31D26" w:rsidRDefault="00FA0483" w:rsidP="00FA0483">
            <w:pPr>
              <w:jc w:val="both"/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1D2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sk-SK"/>
              </w:rPr>
              <w:t>Schválil:</w:t>
            </w:r>
            <w:r w:rsidRPr="00A31D26">
              <w:rPr>
                <w:rFonts w:eastAsia="Times New Roman" w:cstheme="minorHAnsi"/>
                <w:color w:val="000000"/>
                <w:sz w:val="16"/>
                <w:szCs w:val="16"/>
                <w:lang w:eastAsia="sk-SK"/>
              </w:rPr>
              <w:t xml:space="preserve"> doc. PhDr. Eva Šovčíková, PhD. </w:t>
            </w:r>
          </w:p>
        </w:tc>
      </w:tr>
    </w:tbl>
    <w:p w14:paraId="6F8DBCCB" w14:textId="77777777" w:rsidR="006C385F" w:rsidRPr="00005922" w:rsidRDefault="006C385F" w:rsidP="006C385F">
      <w:pPr>
        <w:rPr>
          <w:rFonts w:eastAsia="Times New Roman" w:cs="Times New Roman"/>
        </w:rPr>
      </w:pPr>
    </w:p>
    <w:p w14:paraId="0ADCA90A" w14:textId="77777777" w:rsidR="006C385F" w:rsidRDefault="006C385F" w:rsidP="006C385F"/>
    <w:sectPr w:rsidR="006C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0EF"/>
    <w:multiLevelType w:val="multilevel"/>
    <w:tmpl w:val="194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2F59"/>
    <w:multiLevelType w:val="hybridMultilevel"/>
    <w:tmpl w:val="269C8F76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D0F0416"/>
    <w:multiLevelType w:val="hybridMultilevel"/>
    <w:tmpl w:val="FC280FEE"/>
    <w:lvl w:ilvl="0" w:tplc="66E4D4A2">
      <w:start w:val="1"/>
      <w:numFmt w:val="decimal"/>
      <w:lvlText w:val="%1."/>
      <w:lvlJc w:val="left"/>
      <w:pPr>
        <w:ind w:left="434" w:hanging="365"/>
        <w:jc w:val="left"/>
      </w:pPr>
      <w:rPr>
        <w:rFonts w:ascii="Calibri Light" w:eastAsia="Calibri Light" w:hAnsi="Calibri Light" w:cs="Calibri Light" w:hint="default"/>
        <w:w w:val="100"/>
        <w:sz w:val="16"/>
        <w:szCs w:val="16"/>
        <w:lang w:val="sk-SK" w:eastAsia="en-US" w:bidi="ar-SA"/>
      </w:rPr>
    </w:lvl>
    <w:lvl w:ilvl="1" w:tplc="04547C1A">
      <w:numFmt w:val="bullet"/>
      <w:lvlText w:val="•"/>
      <w:lvlJc w:val="left"/>
      <w:pPr>
        <w:ind w:left="1302" w:hanging="365"/>
      </w:pPr>
      <w:rPr>
        <w:rFonts w:hint="default"/>
        <w:lang w:val="sk-SK" w:eastAsia="en-US" w:bidi="ar-SA"/>
      </w:rPr>
    </w:lvl>
    <w:lvl w:ilvl="2" w:tplc="82A43A2C">
      <w:numFmt w:val="bullet"/>
      <w:lvlText w:val="•"/>
      <w:lvlJc w:val="left"/>
      <w:pPr>
        <w:ind w:left="2165" w:hanging="365"/>
      </w:pPr>
      <w:rPr>
        <w:rFonts w:hint="default"/>
        <w:lang w:val="sk-SK" w:eastAsia="en-US" w:bidi="ar-SA"/>
      </w:rPr>
    </w:lvl>
    <w:lvl w:ilvl="3" w:tplc="FC945B9E">
      <w:numFmt w:val="bullet"/>
      <w:lvlText w:val="•"/>
      <w:lvlJc w:val="left"/>
      <w:pPr>
        <w:ind w:left="3028" w:hanging="365"/>
      </w:pPr>
      <w:rPr>
        <w:rFonts w:hint="default"/>
        <w:lang w:val="sk-SK" w:eastAsia="en-US" w:bidi="ar-SA"/>
      </w:rPr>
    </w:lvl>
    <w:lvl w:ilvl="4" w:tplc="0E0C1D88">
      <w:numFmt w:val="bullet"/>
      <w:lvlText w:val="•"/>
      <w:lvlJc w:val="left"/>
      <w:pPr>
        <w:ind w:left="3891" w:hanging="365"/>
      </w:pPr>
      <w:rPr>
        <w:rFonts w:hint="default"/>
        <w:lang w:val="sk-SK" w:eastAsia="en-US" w:bidi="ar-SA"/>
      </w:rPr>
    </w:lvl>
    <w:lvl w:ilvl="5" w:tplc="2B326C4E">
      <w:numFmt w:val="bullet"/>
      <w:lvlText w:val="•"/>
      <w:lvlJc w:val="left"/>
      <w:pPr>
        <w:ind w:left="4754" w:hanging="365"/>
      </w:pPr>
      <w:rPr>
        <w:rFonts w:hint="default"/>
        <w:lang w:val="sk-SK" w:eastAsia="en-US" w:bidi="ar-SA"/>
      </w:rPr>
    </w:lvl>
    <w:lvl w:ilvl="6" w:tplc="79BC8DCA">
      <w:numFmt w:val="bullet"/>
      <w:lvlText w:val="•"/>
      <w:lvlJc w:val="left"/>
      <w:pPr>
        <w:ind w:left="5617" w:hanging="365"/>
      </w:pPr>
      <w:rPr>
        <w:rFonts w:hint="default"/>
        <w:lang w:val="sk-SK" w:eastAsia="en-US" w:bidi="ar-SA"/>
      </w:rPr>
    </w:lvl>
    <w:lvl w:ilvl="7" w:tplc="0A3883C6">
      <w:numFmt w:val="bullet"/>
      <w:lvlText w:val="•"/>
      <w:lvlJc w:val="left"/>
      <w:pPr>
        <w:ind w:left="6480" w:hanging="365"/>
      </w:pPr>
      <w:rPr>
        <w:rFonts w:hint="default"/>
        <w:lang w:val="sk-SK" w:eastAsia="en-US" w:bidi="ar-SA"/>
      </w:rPr>
    </w:lvl>
    <w:lvl w:ilvl="8" w:tplc="ADA079CC">
      <w:numFmt w:val="bullet"/>
      <w:lvlText w:val="•"/>
      <w:lvlJc w:val="left"/>
      <w:pPr>
        <w:ind w:left="7343" w:hanging="365"/>
      </w:pPr>
      <w:rPr>
        <w:rFonts w:hint="default"/>
        <w:lang w:val="sk-SK" w:eastAsia="en-US" w:bidi="ar-SA"/>
      </w:rPr>
    </w:lvl>
  </w:abstractNum>
  <w:abstractNum w:abstractNumId="3" w15:restartNumberingAfterBreak="0">
    <w:nsid w:val="56F65851"/>
    <w:multiLevelType w:val="hybridMultilevel"/>
    <w:tmpl w:val="7A30203A"/>
    <w:lvl w:ilvl="0" w:tplc="692E8C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0400">
    <w:abstractNumId w:val="0"/>
  </w:num>
  <w:num w:numId="2" w16cid:durableId="1561212445">
    <w:abstractNumId w:val="3"/>
  </w:num>
  <w:num w:numId="3" w16cid:durableId="1240948702">
    <w:abstractNumId w:val="2"/>
  </w:num>
  <w:num w:numId="4" w16cid:durableId="70930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5A"/>
    <w:rsid w:val="00034E77"/>
    <w:rsid w:val="00041367"/>
    <w:rsid w:val="00136CA1"/>
    <w:rsid w:val="001A2EE6"/>
    <w:rsid w:val="00297312"/>
    <w:rsid w:val="00410EB3"/>
    <w:rsid w:val="004C10F6"/>
    <w:rsid w:val="005300CF"/>
    <w:rsid w:val="00565579"/>
    <w:rsid w:val="005729DE"/>
    <w:rsid w:val="006C385F"/>
    <w:rsid w:val="006C4BA2"/>
    <w:rsid w:val="007B4AB8"/>
    <w:rsid w:val="007B6EDB"/>
    <w:rsid w:val="007C0423"/>
    <w:rsid w:val="007C4F69"/>
    <w:rsid w:val="00812AE5"/>
    <w:rsid w:val="009200E1"/>
    <w:rsid w:val="00955B45"/>
    <w:rsid w:val="0098304B"/>
    <w:rsid w:val="00A2175A"/>
    <w:rsid w:val="00A31D26"/>
    <w:rsid w:val="00A402D6"/>
    <w:rsid w:val="00A70805"/>
    <w:rsid w:val="00AD6F28"/>
    <w:rsid w:val="00AE3592"/>
    <w:rsid w:val="00AE688F"/>
    <w:rsid w:val="00C32EB9"/>
    <w:rsid w:val="00D01021"/>
    <w:rsid w:val="00D13E17"/>
    <w:rsid w:val="00D4631F"/>
    <w:rsid w:val="00D56BAA"/>
    <w:rsid w:val="00D66849"/>
    <w:rsid w:val="00E432A2"/>
    <w:rsid w:val="00E62CE5"/>
    <w:rsid w:val="00E927BD"/>
    <w:rsid w:val="00ED1750"/>
    <w:rsid w:val="00ED3A55"/>
    <w:rsid w:val="00F821BA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5F66"/>
  <w15:chartTrackingRefBased/>
  <w15:docId w15:val="{B9472019-5E0D-4F25-BB3D-A597554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C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6C3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6C385F"/>
    <w:pPr>
      <w:ind w:left="720"/>
      <w:contextualSpacing/>
    </w:pPr>
    <w:rPr>
      <w:lang w:val="en-GB"/>
    </w:rPr>
  </w:style>
  <w:style w:type="character" w:customStyle="1" w:styleId="OdsekzoznamuChar">
    <w:name w:val="Odsek zoznamu Char"/>
    <w:link w:val="Odsekzoznamu"/>
    <w:uiPriority w:val="34"/>
    <w:locked/>
    <w:rsid w:val="006C385F"/>
    <w:rPr>
      <w:lang w:val="en-GB"/>
    </w:rPr>
  </w:style>
  <w:style w:type="paragraph" w:customStyle="1" w:styleId="TableParagraph">
    <w:name w:val="Table Paragraph"/>
    <w:basedOn w:val="Normlny"/>
    <w:uiPriority w:val="1"/>
    <w:qFormat/>
    <w:rsid w:val="005729DE"/>
    <w:pPr>
      <w:widowControl w:val="0"/>
      <w:autoSpaceDE w:val="0"/>
      <w:autoSpaceDN w:val="0"/>
      <w:spacing w:after="0" w:line="240" w:lineRule="auto"/>
      <w:ind w:left="124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Neupauer</dc:creator>
  <cp:keywords/>
  <dc:description/>
  <cp:lastModifiedBy>Sona Rossi</cp:lastModifiedBy>
  <cp:revision>40</cp:revision>
  <dcterms:created xsi:type="dcterms:W3CDTF">2023-08-25T07:31:00Z</dcterms:created>
  <dcterms:modified xsi:type="dcterms:W3CDTF">2023-09-18T08:33:00Z</dcterms:modified>
</cp:coreProperties>
</file>